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1AD" w:rsidRDefault="00A741AD" w:rsidP="00A741AD">
      <w:pPr>
        <w:rPr>
          <w:rFonts w:asciiTheme="majorHAnsi" w:hAnsiTheme="majorHAnsi"/>
          <w:b/>
          <w:bCs/>
          <w:sz w:val="28"/>
          <w:szCs w:val="28"/>
        </w:rPr>
      </w:pPr>
      <w:r w:rsidRPr="00F22DB4">
        <w:rPr>
          <w:rFonts w:asciiTheme="majorHAnsi" w:hAnsiTheme="majorHAnsi" w:cstheme="majorBidi"/>
          <w:b/>
          <w:bCs/>
          <w:noProof/>
          <w:sz w:val="24"/>
          <w:szCs w:val="24"/>
          <w:lang w:eastAsia="en-GB"/>
        </w:rPr>
        <w:drawing>
          <wp:inline distT="0" distB="0" distL="0" distR="0" wp14:anchorId="4E4DB76B" wp14:editId="168257B8">
            <wp:extent cx="1295400" cy="971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95400" cy="971550"/>
                    </a:xfrm>
                    <a:prstGeom prst="rect">
                      <a:avLst/>
                    </a:prstGeom>
                    <a:noFill/>
                  </pic:spPr>
                </pic:pic>
              </a:graphicData>
            </a:graphic>
          </wp:inline>
        </w:drawing>
      </w:r>
    </w:p>
    <w:p w:rsidR="00A741AD" w:rsidRPr="008234F1" w:rsidRDefault="00A741AD" w:rsidP="00A741AD">
      <w:pPr>
        <w:rPr>
          <w:rFonts w:asciiTheme="majorHAnsi" w:hAnsiTheme="majorHAnsi"/>
          <w:b/>
          <w:bCs/>
          <w:sz w:val="28"/>
          <w:szCs w:val="28"/>
        </w:rPr>
      </w:pPr>
      <w:r w:rsidRPr="008234F1">
        <w:rPr>
          <w:rFonts w:asciiTheme="majorHAnsi" w:hAnsiTheme="majorHAnsi"/>
          <w:b/>
          <w:bCs/>
          <w:sz w:val="28"/>
          <w:szCs w:val="28"/>
        </w:rPr>
        <w:t xml:space="preserve">University of </w:t>
      </w:r>
      <w:proofErr w:type="spellStart"/>
      <w:r w:rsidRPr="008234F1">
        <w:rPr>
          <w:rFonts w:asciiTheme="majorHAnsi" w:hAnsiTheme="majorHAnsi"/>
          <w:b/>
          <w:bCs/>
          <w:sz w:val="28"/>
          <w:szCs w:val="28"/>
        </w:rPr>
        <w:t>Benha</w:t>
      </w:r>
      <w:proofErr w:type="spellEnd"/>
    </w:p>
    <w:p w:rsidR="00A741AD" w:rsidRPr="008234F1" w:rsidRDefault="00A741AD" w:rsidP="00A741AD">
      <w:pPr>
        <w:rPr>
          <w:rFonts w:asciiTheme="majorHAnsi" w:hAnsiTheme="majorHAnsi"/>
          <w:b/>
          <w:bCs/>
          <w:sz w:val="28"/>
          <w:szCs w:val="28"/>
        </w:rPr>
      </w:pPr>
      <w:r w:rsidRPr="008234F1">
        <w:rPr>
          <w:rFonts w:asciiTheme="majorHAnsi" w:hAnsiTheme="majorHAnsi"/>
          <w:b/>
          <w:bCs/>
          <w:sz w:val="28"/>
          <w:szCs w:val="28"/>
        </w:rPr>
        <w:t>Faculty of Commerce</w:t>
      </w:r>
    </w:p>
    <w:p w:rsidR="00A741AD" w:rsidRPr="008234F1" w:rsidRDefault="00A741AD" w:rsidP="00A741AD">
      <w:pPr>
        <w:rPr>
          <w:rFonts w:asciiTheme="majorHAnsi" w:hAnsiTheme="majorHAnsi"/>
          <w:b/>
          <w:bCs/>
          <w:sz w:val="28"/>
          <w:szCs w:val="28"/>
        </w:rPr>
      </w:pPr>
      <w:r w:rsidRPr="008234F1">
        <w:rPr>
          <w:rFonts w:asciiTheme="majorHAnsi" w:hAnsiTheme="majorHAnsi"/>
          <w:b/>
          <w:bCs/>
          <w:sz w:val="28"/>
          <w:szCs w:val="28"/>
        </w:rPr>
        <w:t>Department of Economics</w:t>
      </w:r>
    </w:p>
    <w:p w:rsidR="00A741AD" w:rsidRDefault="00A741AD" w:rsidP="00A741AD">
      <w:pPr>
        <w:rPr>
          <w:rFonts w:asciiTheme="majorHAnsi" w:hAnsiTheme="majorHAnsi"/>
          <w:sz w:val="28"/>
          <w:szCs w:val="28"/>
        </w:rPr>
      </w:pPr>
    </w:p>
    <w:p w:rsidR="00A741AD" w:rsidRDefault="00A741AD" w:rsidP="00A741AD">
      <w:pPr>
        <w:rPr>
          <w:rFonts w:asciiTheme="majorHAnsi" w:hAnsiTheme="majorHAnsi"/>
          <w:sz w:val="28"/>
          <w:szCs w:val="28"/>
        </w:rPr>
      </w:pPr>
    </w:p>
    <w:p w:rsidR="00A741AD" w:rsidRDefault="00A741AD" w:rsidP="00A741AD">
      <w:pPr>
        <w:rPr>
          <w:rFonts w:asciiTheme="majorHAnsi" w:hAnsiTheme="majorHAnsi"/>
          <w:sz w:val="28"/>
          <w:szCs w:val="28"/>
        </w:rPr>
      </w:pPr>
    </w:p>
    <w:p w:rsidR="00A741AD" w:rsidRPr="00CB61EC" w:rsidRDefault="00A741AD" w:rsidP="00A741AD">
      <w:pPr>
        <w:rPr>
          <w:rFonts w:asciiTheme="majorHAnsi" w:hAnsiTheme="majorHAnsi"/>
          <w:sz w:val="28"/>
          <w:szCs w:val="28"/>
          <w:u w:val="single"/>
        </w:rPr>
      </w:pPr>
      <w:r>
        <w:rPr>
          <w:rFonts w:asciiTheme="majorHAnsi" w:hAnsiTheme="majorHAnsi"/>
          <w:sz w:val="28"/>
          <w:szCs w:val="28"/>
          <w:u w:val="single"/>
        </w:rPr>
        <w:t>Module outline of</w:t>
      </w:r>
      <w:r w:rsidRPr="00CB61EC">
        <w:rPr>
          <w:rFonts w:asciiTheme="majorHAnsi" w:hAnsiTheme="majorHAnsi"/>
          <w:sz w:val="28"/>
          <w:szCs w:val="28"/>
          <w:u w:val="single"/>
        </w:rPr>
        <w:t>:</w:t>
      </w:r>
    </w:p>
    <w:p w:rsidR="00A741AD" w:rsidRDefault="00A741AD" w:rsidP="00A741AD">
      <w:pPr>
        <w:jc w:val="center"/>
        <w:rPr>
          <w:rFonts w:asciiTheme="majorHAnsi" w:hAnsiTheme="majorHAnsi"/>
          <w:b/>
          <w:bCs/>
          <w:sz w:val="46"/>
          <w:szCs w:val="46"/>
        </w:rPr>
      </w:pPr>
      <w:r>
        <w:rPr>
          <w:rFonts w:asciiTheme="majorHAnsi" w:hAnsiTheme="majorHAnsi"/>
          <w:b/>
          <w:bCs/>
          <w:sz w:val="46"/>
          <w:szCs w:val="46"/>
        </w:rPr>
        <w:t>3313: International Economics</w:t>
      </w:r>
    </w:p>
    <w:p w:rsidR="00A741AD" w:rsidRDefault="00A741AD" w:rsidP="00A741AD">
      <w:pPr>
        <w:jc w:val="center"/>
        <w:rPr>
          <w:rFonts w:asciiTheme="majorHAnsi" w:hAnsiTheme="majorHAnsi"/>
          <w:b/>
          <w:bCs/>
          <w:sz w:val="46"/>
          <w:szCs w:val="46"/>
        </w:rPr>
      </w:pPr>
    </w:p>
    <w:p w:rsidR="00A741AD" w:rsidRPr="00CB61EC" w:rsidRDefault="00A741AD" w:rsidP="00A741AD">
      <w:pPr>
        <w:jc w:val="center"/>
        <w:rPr>
          <w:rFonts w:asciiTheme="majorHAnsi" w:hAnsiTheme="majorHAnsi"/>
          <w:b/>
          <w:bCs/>
          <w:sz w:val="36"/>
          <w:szCs w:val="36"/>
        </w:rPr>
      </w:pPr>
      <w:r w:rsidRPr="00CB61EC">
        <w:rPr>
          <w:rFonts w:asciiTheme="majorHAnsi" w:hAnsiTheme="majorHAnsi"/>
          <w:b/>
          <w:bCs/>
          <w:sz w:val="36"/>
          <w:szCs w:val="36"/>
        </w:rPr>
        <w:t xml:space="preserve">Lecturer: Dr </w:t>
      </w:r>
      <w:proofErr w:type="spellStart"/>
      <w:r w:rsidRPr="00CB61EC">
        <w:rPr>
          <w:rFonts w:asciiTheme="majorHAnsi" w:hAnsiTheme="majorHAnsi"/>
          <w:b/>
          <w:bCs/>
          <w:sz w:val="36"/>
          <w:szCs w:val="36"/>
        </w:rPr>
        <w:t>Doaa</w:t>
      </w:r>
      <w:proofErr w:type="spellEnd"/>
      <w:r w:rsidRPr="00CB61EC">
        <w:rPr>
          <w:rFonts w:asciiTheme="majorHAnsi" w:hAnsiTheme="majorHAnsi"/>
          <w:b/>
          <w:bCs/>
          <w:sz w:val="36"/>
          <w:szCs w:val="36"/>
        </w:rPr>
        <w:t xml:space="preserve"> </w:t>
      </w:r>
      <w:proofErr w:type="spellStart"/>
      <w:r w:rsidRPr="00CB61EC">
        <w:rPr>
          <w:rFonts w:asciiTheme="majorHAnsi" w:hAnsiTheme="majorHAnsi"/>
          <w:b/>
          <w:bCs/>
          <w:sz w:val="36"/>
          <w:szCs w:val="36"/>
        </w:rPr>
        <w:t>Akl</w:t>
      </w:r>
      <w:proofErr w:type="spellEnd"/>
      <w:r w:rsidRPr="00CB61EC">
        <w:rPr>
          <w:rFonts w:asciiTheme="majorHAnsi" w:hAnsiTheme="majorHAnsi"/>
          <w:b/>
          <w:bCs/>
          <w:sz w:val="36"/>
          <w:szCs w:val="36"/>
        </w:rPr>
        <w:t xml:space="preserve"> Ahmed</w:t>
      </w:r>
    </w:p>
    <w:p w:rsidR="00A741AD" w:rsidRDefault="00A741AD" w:rsidP="00A741AD">
      <w:pPr>
        <w:jc w:val="center"/>
        <w:rPr>
          <w:rFonts w:asciiTheme="majorHAnsi" w:hAnsiTheme="majorHAnsi"/>
          <w:sz w:val="36"/>
          <w:szCs w:val="36"/>
        </w:rPr>
      </w:pPr>
      <w:r>
        <w:rPr>
          <w:rFonts w:asciiTheme="majorHAnsi" w:hAnsiTheme="majorHAnsi"/>
          <w:sz w:val="36"/>
          <w:szCs w:val="36"/>
        </w:rPr>
        <w:t>Academic year</w:t>
      </w:r>
      <w:r w:rsidRPr="00CB61EC">
        <w:rPr>
          <w:rFonts w:asciiTheme="majorHAnsi" w:hAnsiTheme="majorHAnsi"/>
          <w:sz w:val="36"/>
          <w:szCs w:val="36"/>
        </w:rPr>
        <w:t>: 2013-2014</w:t>
      </w:r>
    </w:p>
    <w:p w:rsidR="00A741AD" w:rsidRDefault="00A741AD" w:rsidP="00A741AD">
      <w:pPr>
        <w:jc w:val="center"/>
        <w:rPr>
          <w:rFonts w:asciiTheme="majorHAnsi" w:hAnsiTheme="majorHAnsi"/>
          <w:sz w:val="36"/>
          <w:szCs w:val="36"/>
        </w:rPr>
      </w:pPr>
    </w:p>
    <w:p w:rsidR="00A741AD" w:rsidRDefault="00A741AD" w:rsidP="00A741AD">
      <w:pPr>
        <w:jc w:val="center"/>
        <w:rPr>
          <w:rFonts w:asciiTheme="majorHAnsi" w:hAnsiTheme="majorHAnsi"/>
          <w:sz w:val="36"/>
          <w:szCs w:val="36"/>
        </w:rPr>
      </w:pPr>
      <w:r>
        <w:rPr>
          <w:rFonts w:asciiTheme="majorHAnsi" w:hAnsiTheme="majorHAnsi"/>
          <w:sz w:val="36"/>
          <w:szCs w:val="36"/>
        </w:rPr>
        <w:t>Third grade</w:t>
      </w:r>
    </w:p>
    <w:p w:rsidR="00A741AD" w:rsidRPr="00CB61EC" w:rsidRDefault="00A741AD" w:rsidP="00A741AD">
      <w:pPr>
        <w:jc w:val="center"/>
        <w:rPr>
          <w:rFonts w:asciiTheme="majorHAnsi" w:hAnsiTheme="majorHAnsi"/>
          <w:sz w:val="36"/>
          <w:szCs w:val="36"/>
        </w:rPr>
      </w:pPr>
      <w:r>
        <w:rPr>
          <w:rFonts w:asciiTheme="majorHAnsi" w:hAnsiTheme="majorHAnsi"/>
          <w:sz w:val="36"/>
          <w:szCs w:val="36"/>
        </w:rPr>
        <w:t>First term</w:t>
      </w:r>
    </w:p>
    <w:p w:rsidR="00A14064" w:rsidRDefault="00A14064" w:rsidP="00A14064">
      <w:pPr>
        <w:jc w:val="center"/>
        <w:rPr>
          <w:rFonts w:asciiTheme="majorHAnsi" w:hAnsiTheme="majorHAnsi"/>
          <w:b/>
          <w:bCs/>
          <w:sz w:val="46"/>
          <w:szCs w:val="46"/>
        </w:rPr>
      </w:pPr>
    </w:p>
    <w:p w:rsidR="00A741AD" w:rsidRPr="00A14064" w:rsidRDefault="00A14064" w:rsidP="00A14064">
      <w:pPr>
        <w:jc w:val="center"/>
        <w:rPr>
          <w:rFonts w:asciiTheme="majorHAnsi" w:hAnsiTheme="majorHAnsi"/>
          <w:b/>
          <w:bCs/>
          <w:sz w:val="46"/>
          <w:szCs w:val="46"/>
        </w:rPr>
      </w:pPr>
      <w:r w:rsidRPr="00A14064">
        <w:rPr>
          <w:rFonts w:asciiTheme="majorHAnsi" w:hAnsiTheme="majorHAnsi"/>
          <w:b/>
          <w:bCs/>
          <w:sz w:val="36"/>
          <w:szCs w:val="36"/>
        </w:rPr>
        <w:t>Website:</w:t>
      </w:r>
      <w:r>
        <w:rPr>
          <w:rFonts w:asciiTheme="majorHAnsi" w:hAnsiTheme="majorHAnsi"/>
          <w:b/>
          <w:bCs/>
          <w:sz w:val="46"/>
          <w:szCs w:val="46"/>
        </w:rPr>
        <w:t xml:space="preserve">  </w:t>
      </w:r>
      <w:hyperlink r:id="rId7" w:history="1">
        <w:r>
          <w:rPr>
            <w:rStyle w:val="Hyperlink"/>
          </w:rPr>
          <w:t>http://bu.edu.eg/staff/doaaahmed4-courses/10309</w:t>
        </w:r>
      </w:hyperlink>
    </w:p>
    <w:p w:rsidR="00A741AD" w:rsidRDefault="00A741AD" w:rsidP="00A741AD">
      <w:pPr>
        <w:rPr>
          <w:rFonts w:asciiTheme="majorHAnsi" w:hAnsiTheme="majorHAnsi"/>
          <w:sz w:val="28"/>
          <w:szCs w:val="28"/>
        </w:rPr>
      </w:pPr>
    </w:p>
    <w:p w:rsidR="00A741AD" w:rsidRDefault="00A741AD" w:rsidP="00A741AD">
      <w:pPr>
        <w:rPr>
          <w:rFonts w:asciiTheme="majorHAnsi" w:hAnsiTheme="majorHAnsi"/>
          <w:sz w:val="28"/>
          <w:szCs w:val="28"/>
        </w:rPr>
      </w:pPr>
    </w:p>
    <w:p w:rsidR="00A741AD" w:rsidRDefault="00A741AD" w:rsidP="00A741AD">
      <w:pPr>
        <w:rPr>
          <w:rFonts w:asciiTheme="majorHAnsi" w:hAnsiTheme="majorHAnsi"/>
          <w:sz w:val="28"/>
          <w:szCs w:val="28"/>
        </w:rPr>
      </w:pPr>
    </w:p>
    <w:p w:rsidR="00A741AD" w:rsidRDefault="00A741AD" w:rsidP="00A741AD">
      <w:pPr>
        <w:rPr>
          <w:rFonts w:asciiTheme="majorHAnsi" w:hAnsiTheme="majorHAnsi"/>
          <w:b/>
          <w:bCs/>
          <w:sz w:val="28"/>
          <w:szCs w:val="28"/>
        </w:rPr>
      </w:pPr>
      <w:r w:rsidRPr="00AA2FB2">
        <w:rPr>
          <w:rFonts w:asciiTheme="majorHAnsi" w:hAnsiTheme="majorHAnsi"/>
          <w:b/>
          <w:bCs/>
          <w:sz w:val="28"/>
          <w:szCs w:val="28"/>
        </w:rPr>
        <w:lastRenderedPageBreak/>
        <w:t>Module aims</w:t>
      </w:r>
    </w:p>
    <w:p w:rsidR="001240B7" w:rsidRPr="001240B7" w:rsidRDefault="001240B7" w:rsidP="001240B7">
      <w:pPr>
        <w:autoSpaceDE w:val="0"/>
        <w:autoSpaceDN w:val="0"/>
        <w:adjustRightInd w:val="0"/>
        <w:spacing w:after="0" w:line="240" w:lineRule="auto"/>
        <w:rPr>
          <w:rFonts w:ascii="Times New Roman" w:hAnsi="Times New Roman" w:cs="Times New Roman"/>
          <w:color w:val="000000"/>
          <w:sz w:val="24"/>
          <w:szCs w:val="24"/>
        </w:rPr>
      </w:pPr>
    </w:p>
    <w:p w:rsidR="001240B7" w:rsidRPr="001240B7" w:rsidRDefault="001240B7" w:rsidP="001240B7">
      <w:pPr>
        <w:jc w:val="both"/>
        <w:rPr>
          <w:rFonts w:ascii="Times New Roman" w:hAnsi="Times New Roman" w:cs="Times New Roman"/>
          <w:color w:val="000000"/>
          <w:sz w:val="23"/>
          <w:szCs w:val="23"/>
        </w:rPr>
      </w:pPr>
      <w:r w:rsidRPr="001240B7">
        <w:rPr>
          <w:rFonts w:asciiTheme="majorHAnsi" w:hAnsiTheme="majorHAnsi"/>
          <w:sz w:val="24"/>
          <w:szCs w:val="24"/>
        </w:rPr>
        <w:t>This course introduces students to international economic relations in the globalized economy. It deals with the interaction of countries and economic agents in the areas of international trade and international finance. At the end of the course</w:t>
      </w:r>
      <w:r>
        <w:rPr>
          <w:rFonts w:asciiTheme="majorHAnsi" w:hAnsiTheme="majorHAnsi"/>
          <w:sz w:val="24"/>
          <w:szCs w:val="24"/>
        </w:rPr>
        <w:t>,</w:t>
      </w:r>
      <w:r w:rsidRPr="001240B7">
        <w:rPr>
          <w:rFonts w:asciiTheme="majorHAnsi" w:hAnsiTheme="majorHAnsi"/>
          <w:sz w:val="24"/>
          <w:szCs w:val="24"/>
        </w:rPr>
        <w:t xml:space="preserve"> students should be able to understand </w:t>
      </w:r>
      <w:r>
        <w:rPr>
          <w:rFonts w:asciiTheme="majorHAnsi" w:hAnsiTheme="majorHAnsi"/>
          <w:sz w:val="24"/>
          <w:szCs w:val="24"/>
        </w:rPr>
        <w:t>t</w:t>
      </w:r>
      <w:r w:rsidRPr="001240B7">
        <w:rPr>
          <w:rFonts w:asciiTheme="majorHAnsi" w:hAnsiTheme="majorHAnsi"/>
          <w:sz w:val="24"/>
          <w:szCs w:val="24"/>
        </w:rPr>
        <w:t>heories of international</w:t>
      </w:r>
      <w:r>
        <w:rPr>
          <w:rFonts w:asciiTheme="majorHAnsi" w:hAnsiTheme="majorHAnsi"/>
          <w:sz w:val="24"/>
          <w:szCs w:val="24"/>
        </w:rPr>
        <w:t xml:space="preserve"> trade</w:t>
      </w:r>
      <w:r w:rsidRPr="001240B7">
        <w:rPr>
          <w:rFonts w:asciiTheme="majorHAnsi" w:hAnsiTheme="majorHAnsi"/>
          <w:sz w:val="24"/>
          <w:szCs w:val="24"/>
        </w:rPr>
        <w:t>,</w:t>
      </w:r>
      <w:r>
        <w:rPr>
          <w:rFonts w:asciiTheme="majorHAnsi" w:hAnsiTheme="majorHAnsi"/>
          <w:sz w:val="24"/>
          <w:szCs w:val="24"/>
        </w:rPr>
        <w:t xml:space="preserve"> </w:t>
      </w:r>
      <w:r w:rsidRPr="001240B7">
        <w:rPr>
          <w:rFonts w:asciiTheme="majorHAnsi" w:hAnsiTheme="majorHAnsi"/>
          <w:sz w:val="24"/>
          <w:szCs w:val="24"/>
        </w:rPr>
        <w:t>the rationale behind trade and trade restrictions, the movement of capital across international boundaries, the determinants of exchange rates,</w:t>
      </w:r>
      <w:r>
        <w:rPr>
          <w:rFonts w:asciiTheme="majorHAnsi" w:hAnsiTheme="majorHAnsi"/>
          <w:sz w:val="24"/>
          <w:szCs w:val="24"/>
        </w:rPr>
        <w:t xml:space="preserve"> structure of balance of payments, and finally the main parties responsible of organization the world trade and finance.</w:t>
      </w:r>
      <w:r w:rsidRPr="001240B7">
        <w:rPr>
          <w:rFonts w:asciiTheme="majorHAnsi" w:hAnsiTheme="majorHAnsi"/>
          <w:sz w:val="24"/>
          <w:szCs w:val="24"/>
        </w:rPr>
        <w:t xml:space="preserve"> </w:t>
      </w:r>
    </w:p>
    <w:p w:rsidR="00A741AD" w:rsidRDefault="00A741AD" w:rsidP="00A741AD">
      <w:pPr>
        <w:jc w:val="both"/>
        <w:rPr>
          <w:rFonts w:asciiTheme="majorHAnsi" w:hAnsiTheme="majorHAnsi"/>
          <w:b/>
          <w:bCs/>
          <w:sz w:val="28"/>
          <w:szCs w:val="28"/>
        </w:rPr>
      </w:pPr>
      <w:r w:rsidRPr="00AF5857">
        <w:rPr>
          <w:rFonts w:asciiTheme="majorHAnsi" w:hAnsiTheme="majorHAnsi"/>
          <w:b/>
          <w:bCs/>
          <w:sz w:val="28"/>
          <w:szCs w:val="28"/>
        </w:rPr>
        <w:t>Module delivery:</w:t>
      </w:r>
    </w:p>
    <w:p w:rsidR="00A741AD" w:rsidRPr="00510BBD" w:rsidRDefault="00A741AD" w:rsidP="00A741AD">
      <w:pPr>
        <w:jc w:val="both"/>
        <w:rPr>
          <w:rFonts w:asciiTheme="majorHAnsi" w:hAnsiTheme="majorHAnsi"/>
          <w:sz w:val="24"/>
          <w:szCs w:val="24"/>
        </w:rPr>
      </w:pPr>
      <w:r w:rsidRPr="00510BBD">
        <w:rPr>
          <w:rFonts w:asciiTheme="majorHAnsi" w:hAnsiTheme="majorHAnsi"/>
          <w:sz w:val="24"/>
          <w:szCs w:val="24"/>
        </w:rPr>
        <w:t>The course will be taught through t</w:t>
      </w:r>
      <w:r>
        <w:rPr>
          <w:rFonts w:asciiTheme="majorHAnsi" w:hAnsiTheme="majorHAnsi"/>
          <w:sz w:val="24"/>
          <w:szCs w:val="24"/>
        </w:rPr>
        <w:t>hree-hour</w:t>
      </w:r>
      <w:r w:rsidRPr="00510BBD">
        <w:rPr>
          <w:rFonts w:asciiTheme="majorHAnsi" w:hAnsiTheme="majorHAnsi"/>
          <w:sz w:val="24"/>
          <w:szCs w:val="24"/>
        </w:rPr>
        <w:t xml:space="preserve"> weekly lectures</w:t>
      </w:r>
      <w:r>
        <w:rPr>
          <w:rFonts w:asciiTheme="majorHAnsi" w:hAnsiTheme="majorHAnsi"/>
          <w:sz w:val="24"/>
          <w:szCs w:val="24"/>
        </w:rPr>
        <w:t xml:space="preserve"> and a one-hour weakly tutorial</w:t>
      </w:r>
      <w:r w:rsidRPr="00510BBD">
        <w:rPr>
          <w:rFonts w:asciiTheme="majorHAnsi" w:hAnsiTheme="majorHAnsi"/>
          <w:sz w:val="24"/>
          <w:szCs w:val="24"/>
        </w:rPr>
        <w:t xml:space="preserve">. Lectures will be used for lecturing </w:t>
      </w:r>
      <w:r>
        <w:rPr>
          <w:rFonts w:asciiTheme="majorHAnsi" w:hAnsiTheme="majorHAnsi"/>
          <w:sz w:val="24"/>
          <w:szCs w:val="24"/>
        </w:rPr>
        <w:t>and tutorials will</w:t>
      </w:r>
      <w:r w:rsidRPr="00510BBD">
        <w:rPr>
          <w:rFonts w:asciiTheme="majorHAnsi" w:hAnsiTheme="majorHAnsi"/>
          <w:sz w:val="24"/>
          <w:szCs w:val="24"/>
        </w:rPr>
        <w:t xml:space="preserve"> </w:t>
      </w:r>
      <w:r>
        <w:rPr>
          <w:rFonts w:asciiTheme="majorHAnsi" w:hAnsiTheme="majorHAnsi"/>
          <w:sz w:val="24"/>
          <w:szCs w:val="24"/>
        </w:rPr>
        <w:t>discuss</w:t>
      </w:r>
      <w:r w:rsidRPr="00510BBD">
        <w:rPr>
          <w:rFonts w:asciiTheme="majorHAnsi" w:hAnsiTheme="majorHAnsi"/>
          <w:sz w:val="24"/>
          <w:szCs w:val="24"/>
        </w:rPr>
        <w:t xml:space="preserve"> </w:t>
      </w:r>
      <w:r>
        <w:rPr>
          <w:rFonts w:asciiTheme="majorHAnsi" w:hAnsiTheme="majorHAnsi"/>
          <w:sz w:val="24"/>
          <w:szCs w:val="24"/>
        </w:rPr>
        <w:t>the answers of</w:t>
      </w:r>
      <w:r w:rsidRPr="00510BBD">
        <w:rPr>
          <w:rFonts w:asciiTheme="majorHAnsi" w:hAnsiTheme="majorHAnsi"/>
          <w:sz w:val="24"/>
          <w:szCs w:val="24"/>
        </w:rPr>
        <w:t xml:space="preserve"> </w:t>
      </w:r>
      <w:r>
        <w:rPr>
          <w:rFonts w:asciiTheme="majorHAnsi" w:hAnsiTheme="majorHAnsi"/>
          <w:sz w:val="24"/>
          <w:szCs w:val="24"/>
        </w:rPr>
        <w:t>questions sheet</w:t>
      </w:r>
      <w:r w:rsidRPr="00510BBD">
        <w:rPr>
          <w:rFonts w:asciiTheme="majorHAnsi" w:hAnsiTheme="majorHAnsi"/>
          <w:sz w:val="24"/>
          <w:szCs w:val="24"/>
        </w:rPr>
        <w:t xml:space="preserve">. </w:t>
      </w:r>
    </w:p>
    <w:p w:rsidR="00A741AD" w:rsidRDefault="00A741AD" w:rsidP="00A741AD">
      <w:pPr>
        <w:jc w:val="both"/>
        <w:rPr>
          <w:rFonts w:asciiTheme="majorHAnsi" w:hAnsiTheme="majorHAnsi"/>
          <w:b/>
          <w:bCs/>
          <w:sz w:val="28"/>
          <w:szCs w:val="28"/>
        </w:rPr>
      </w:pPr>
      <w:r w:rsidRPr="00AF5857">
        <w:rPr>
          <w:rFonts w:asciiTheme="majorHAnsi" w:hAnsiTheme="majorHAnsi"/>
          <w:b/>
          <w:bCs/>
          <w:sz w:val="28"/>
          <w:szCs w:val="28"/>
        </w:rPr>
        <w:t>Assessment:</w:t>
      </w:r>
    </w:p>
    <w:p w:rsidR="00A741AD" w:rsidRDefault="00A741AD" w:rsidP="00A741AD">
      <w:pPr>
        <w:jc w:val="both"/>
        <w:rPr>
          <w:rFonts w:asciiTheme="majorHAnsi" w:hAnsiTheme="majorHAnsi"/>
          <w:sz w:val="24"/>
          <w:szCs w:val="24"/>
        </w:rPr>
      </w:pPr>
      <w:r w:rsidRPr="004235C9">
        <w:rPr>
          <w:rFonts w:asciiTheme="majorHAnsi" w:hAnsiTheme="majorHAnsi"/>
          <w:sz w:val="24"/>
          <w:szCs w:val="24"/>
        </w:rPr>
        <w:t>The course will be assessed by, a mid-term examination and</w:t>
      </w:r>
      <w:r>
        <w:rPr>
          <w:rFonts w:asciiTheme="majorHAnsi" w:hAnsiTheme="majorHAnsi"/>
          <w:sz w:val="24"/>
          <w:szCs w:val="24"/>
        </w:rPr>
        <w:t xml:space="preserve"> final examination. </w:t>
      </w:r>
    </w:p>
    <w:p w:rsidR="00A741AD" w:rsidRDefault="00A741AD" w:rsidP="00075E4E">
      <w:pPr>
        <w:pStyle w:val="ListParagraph"/>
        <w:numPr>
          <w:ilvl w:val="0"/>
          <w:numId w:val="1"/>
        </w:numPr>
        <w:jc w:val="both"/>
        <w:rPr>
          <w:rFonts w:asciiTheme="majorHAnsi" w:hAnsiTheme="majorHAnsi"/>
          <w:sz w:val="24"/>
          <w:szCs w:val="24"/>
        </w:rPr>
      </w:pPr>
      <w:r w:rsidRPr="00B21C42">
        <w:rPr>
          <w:rFonts w:asciiTheme="majorHAnsi" w:hAnsiTheme="majorHAnsi"/>
          <w:sz w:val="24"/>
          <w:szCs w:val="24"/>
        </w:rPr>
        <w:t xml:space="preserve">A mid-term examination on </w:t>
      </w:r>
      <w:r w:rsidR="00075E4E" w:rsidRPr="00075E4E">
        <w:rPr>
          <w:rFonts w:asciiTheme="majorHAnsi" w:hAnsiTheme="majorHAnsi"/>
          <w:b/>
          <w:bCs/>
          <w:sz w:val="24"/>
          <w:szCs w:val="24"/>
        </w:rPr>
        <w:t xml:space="preserve">TOPICS </w:t>
      </w:r>
      <w:r w:rsidRPr="00075E4E">
        <w:rPr>
          <w:rFonts w:asciiTheme="majorHAnsi" w:hAnsiTheme="majorHAnsi"/>
          <w:b/>
          <w:bCs/>
          <w:sz w:val="24"/>
          <w:szCs w:val="24"/>
        </w:rPr>
        <w:t xml:space="preserve">1 </w:t>
      </w:r>
      <w:r w:rsidR="00075E4E" w:rsidRPr="00075E4E">
        <w:rPr>
          <w:rFonts w:asciiTheme="majorHAnsi" w:hAnsiTheme="majorHAnsi"/>
          <w:b/>
          <w:bCs/>
          <w:sz w:val="24"/>
          <w:szCs w:val="24"/>
        </w:rPr>
        <w:t>and 2</w:t>
      </w:r>
      <w:r w:rsidRPr="00075E4E">
        <w:rPr>
          <w:rFonts w:asciiTheme="majorHAnsi" w:hAnsiTheme="majorHAnsi"/>
          <w:b/>
          <w:bCs/>
          <w:sz w:val="24"/>
          <w:szCs w:val="24"/>
        </w:rPr>
        <w:t xml:space="preserve"> </w:t>
      </w:r>
      <w:r w:rsidRPr="00B21C42">
        <w:rPr>
          <w:rFonts w:asciiTheme="majorHAnsi" w:hAnsiTheme="majorHAnsi"/>
          <w:sz w:val="24"/>
          <w:szCs w:val="24"/>
        </w:rPr>
        <w:t xml:space="preserve">will constitute 20% of the final grade. The exact date of this exam will be </w:t>
      </w:r>
      <w:r>
        <w:rPr>
          <w:rFonts w:asciiTheme="majorHAnsi" w:hAnsiTheme="majorHAnsi"/>
          <w:sz w:val="24"/>
          <w:szCs w:val="24"/>
        </w:rPr>
        <w:t>announced later during the term.</w:t>
      </w:r>
      <w:r w:rsidRPr="00B21C42">
        <w:rPr>
          <w:rFonts w:asciiTheme="majorHAnsi" w:hAnsiTheme="majorHAnsi"/>
          <w:sz w:val="24"/>
          <w:szCs w:val="24"/>
        </w:rPr>
        <w:t xml:space="preserve"> </w:t>
      </w:r>
    </w:p>
    <w:p w:rsidR="00A741AD" w:rsidRPr="00D82ABB" w:rsidRDefault="00A741AD" w:rsidP="00075E4E">
      <w:pPr>
        <w:pStyle w:val="ListParagraph"/>
        <w:numPr>
          <w:ilvl w:val="0"/>
          <w:numId w:val="1"/>
        </w:numPr>
        <w:jc w:val="both"/>
        <w:rPr>
          <w:rFonts w:asciiTheme="majorHAnsi" w:hAnsiTheme="majorHAnsi"/>
          <w:sz w:val="24"/>
          <w:szCs w:val="24"/>
        </w:rPr>
      </w:pPr>
      <w:r w:rsidRPr="00D82ABB">
        <w:rPr>
          <w:rFonts w:asciiTheme="majorHAnsi" w:hAnsiTheme="majorHAnsi"/>
          <w:sz w:val="24"/>
          <w:szCs w:val="24"/>
        </w:rPr>
        <w:t xml:space="preserve">A final examination on </w:t>
      </w:r>
      <w:r w:rsidR="00075E4E">
        <w:rPr>
          <w:rFonts w:asciiTheme="majorHAnsi" w:hAnsiTheme="majorHAnsi"/>
          <w:sz w:val="24"/>
          <w:szCs w:val="24"/>
        </w:rPr>
        <w:t xml:space="preserve">ALL </w:t>
      </w:r>
      <w:r w:rsidR="00075E4E" w:rsidRPr="00D82ABB">
        <w:rPr>
          <w:rFonts w:asciiTheme="majorHAnsi" w:hAnsiTheme="majorHAnsi"/>
          <w:sz w:val="24"/>
          <w:szCs w:val="24"/>
        </w:rPr>
        <w:t xml:space="preserve">TOPICS </w:t>
      </w:r>
      <w:r w:rsidRPr="00D82ABB">
        <w:rPr>
          <w:rFonts w:asciiTheme="majorHAnsi" w:hAnsiTheme="majorHAnsi"/>
          <w:sz w:val="24"/>
          <w:szCs w:val="24"/>
        </w:rPr>
        <w:t xml:space="preserve">will constitute 80% of the final grade. </w:t>
      </w:r>
    </w:p>
    <w:p w:rsidR="00C41EAB" w:rsidRDefault="00C41EAB" w:rsidP="00A741AD">
      <w:pPr>
        <w:jc w:val="both"/>
        <w:rPr>
          <w:rFonts w:asciiTheme="majorHAnsi" w:hAnsiTheme="majorHAnsi"/>
          <w:b/>
          <w:bCs/>
          <w:sz w:val="28"/>
          <w:szCs w:val="28"/>
        </w:rPr>
      </w:pPr>
    </w:p>
    <w:p w:rsidR="00A741AD" w:rsidRPr="00AF5857" w:rsidRDefault="00A741AD" w:rsidP="00A741AD">
      <w:pPr>
        <w:jc w:val="both"/>
        <w:rPr>
          <w:rFonts w:asciiTheme="majorHAnsi" w:hAnsiTheme="majorHAnsi"/>
          <w:b/>
          <w:bCs/>
          <w:sz w:val="28"/>
          <w:szCs w:val="28"/>
        </w:rPr>
      </w:pPr>
      <w:r w:rsidRPr="00AF5857">
        <w:rPr>
          <w:rFonts w:asciiTheme="majorHAnsi" w:hAnsiTheme="majorHAnsi"/>
          <w:b/>
          <w:bCs/>
          <w:sz w:val="28"/>
          <w:szCs w:val="28"/>
        </w:rPr>
        <w:t>Readings list:</w:t>
      </w:r>
    </w:p>
    <w:p w:rsidR="001240B7" w:rsidRPr="001240B7" w:rsidRDefault="001240B7" w:rsidP="001240B7">
      <w:pPr>
        <w:autoSpaceDE w:val="0"/>
        <w:autoSpaceDN w:val="0"/>
        <w:adjustRightInd w:val="0"/>
        <w:spacing w:after="0" w:line="360" w:lineRule="auto"/>
        <w:rPr>
          <w:rFonts w:asciiTheme="majorHAnsi" w:hAnsiTheme="majorHAnsi" w:cs="Times New Roman"/>
          <w:color w:val="000000"/>
          <w:sz w:val="24"/>
          <w:szCs w:val="24"/>
          <w:u w:val="single"/>
        </w:rPr>
      </w:pPr>
      <w:r w:rsidRPr="00C41EAB">
        <w:rPr>
          <w:rFonts w:asciiTheme="majorHAnsi" w:hAnsiTheme="majorHAnsi" w:cs="Times New Roman"/>
          <w:b/>
          <w:bCs/>
          <w:color w:val="000000"/>
          <w:sz w:val="24"/>
          <w:szCs w:val="24"/>
          <w:u w:val="single"/>
        </w:rPr>
        <w:t>Main text book</w:t>
      </w:r>
      <w:r w:rsidRPr="001240B7">
        <w:rPr>
          <w:rFonts w:asciiTheme="majorHAnsi" w:hAnsiTheme="majorHAnsi" w:cs="Times New Roman"/>
          <w:b/>
          <w:bCs/>
          <w:color w:val="000000"/>
          <w:sz w:val="24"/>
          <w:szCs w:val="24"/>
          <w:u w:val="single"/>
        </w:rPr>
        <w:t xml:space="preserve">: </w:t>
      </w:r>
    </w:p>
    <w:p w:rsidR="001240B7" w:rsidRPr="001240B7" w:rsidRDefault="00BF2D40" w:rsidP="00BF2D40">
      <w:pPr>
        <w:autoSpaceDE w:val="0"/>
        <w:autoSpaceDN w:val="0"/>
        <w:adjustRightInd w:val="0"/>
        <w:spacing w:after="0" w:line="360" w:lineRule="auto"/>
        <w:rPr>
          <w:rFonts w:asciiTheme="majorHAnsi" w:hAnsiTheme="majorHAnsi" w:cs="Times New Roman"/>
          <w:color w:val="000000"/>
          <w:sz w:val="24"/>
          <w:szCs w:val="24"/>
        </w:rPr>
      </w:pPr>
      <w:r>
        <w:rPr>
          <w:rFonts w:asciiTheme="majorHAnsi" w:hAnsiTheme="majorHAnsi" w:cs="Times New Roman"/>
          <w:color w:val="000000"/>
          <w:sz w:val="24"/>
          <w:szCs w:val="24"/>
        </w:rPr>
        <w:t>Salvatore, D.,</w:t>
      </w:r>
      <w:r w:rsidR="008B6E4D">
        <w:rPr>
          <w:rFonts w:asciiTheme="majorHAnsi" w:hAnsiTheme="majorHAnsi" w:cs="Times New Roman"/>
          <w:color w:val="000000"/>
          <w:sz w:val="24"/>
          <w:szCs w:val="24"/>
        </w:rPr>
        <w:t xml:space="preserve"> </w:t>
      </w:r>
      <w:r w:rsidR="001240B7" w:rsidRPr="001240B7">
        <w:rPr>
          <w:rFonts w:asciiTheme="majorHAnsi" w:hAnsiTheme="majorHAnsi" w:cs="Times New Roman"/>
          <w:i/>
          <w:iCs/>
          <w:color w:val="000000"/>
          <w:sz w:val="24"/>
          <w:szCs w:val="24"/>
        </w:rPr>
        <w:t>International Economics</w:t>
      </w:r>
      <w:r w:rsidR="008B6E4D">
        <w:rPr>
          <w:rFonts w:asciiTheme="majorHAnsi" w:hAnsiTheme="majorHAnsi" w:cs="Times New Roman"/>
          <w:i/>
          <w:iCs/>
          <w:color w:val="000000"/>
          <w:sz w:val="24"/>
          <w:szCs w:val="24"/>
        </w:rPr>
        <w:t xml:space="preserve">, Seventh </w:t>
      </w:r>
      <w:proofErr w:type="gramStart"/>
      <w:r w:rsidR="008B6E4D">
        <w:rPr>
          <w:rFonts w:asciiTheme="majorHAnsi" w:hAnsiTheme="majorHAnsi" w:cs="Times New Roman"/>
          <w:i/>
          <w:iCs/>
          <w:color w:val="000000"/>
          <w:sz w:val="24"/>
          <w:szCs w:val="24"/>
        </w:rPr>
        <w:t>edition ,</w:t>
      </w:r>
      <w:proofErr w:type="gramEnd"/>
      <w:r w:rsidR="008B6E4D">
        <w:rPr>
          <w:rFonts w:asciiTheme="majorHAnsi" w:hAnsiTheme="majorHAnsi" w:cs="Times New Roman"/>
          <w:i/>
          <w:iCs/>
          <w:color w:val="000000"/>
          <w:sz w:val="24"/>
          <w:szCs w:val="24"/>
        </w:rPr>
        <w:t xml:space="preserve"> </w:t>
      </w:r>
      <w:r w:rsidR="001240B7" w:rsidRPr="001240B7">
        <w:rPr>
          <w:rFonts w:asciiTheme="majorHAnsi" w:hAnsiTheme="majorHAnsi" w:cs="Times New Roman"/>
          <w:color w:val="000000"/>
          <w:sz w:val="24"/>
          <w:szCs w:val="24"/>
        </w:rPr>
        <w:t xml:space="preserve">Hoboken NJ: John Wiley </w:t>
      </w:r>
    </w:p>
    <w:p w:rsidR="00BF2D40" w:rsidRPr="00C41EAB" w:rsidRDefault="00BF2D40" w:rsidP="00BF2D40">
      <w:pPr>
        <w:jc w:val="both"/>
        <w:rPr>
          <w:rFonts w:asciiTheme="majorHAnsi" w:hAnsiTheme="majorHAnsi" w:cs="Times New Roman"/>
          <w:b/>
          <w:bCs/>
          <w:color w:val="000000"/>
          <w:sz w:val="24"/>
          <w:szCs w:val="24"/>
          <w:u w:val="single"/>
        </w:rPr>
      </w:pPr>
      <w:r w:rsidRPr="00C41EAB">
        <w:rPr>
          <w:rFonts w:asciiTheme="majorHAnsi" w:hAnsiTheme="majorHAnsi" w:cs="Times New Roman"/>
          <w:b/>
          <w:bCs/>
          <w:color w:val="000000"/>
          <w:sz w:val="24"/>
          <w:szCs w:val="24"/>
          <w:u w:val="single"/>
        </w:rPr>
        <w:t>Supplementary book:</w:t>
      </w:r>
    </w:p>
    <w:p w:rsidR="00BF2D40" w:rsidRDefault="00BF2D40" w:rsidP="00BF2D40">
      <w:pPr>
        <w:jc w:val="both"/>
        <w:rPr>
          <w:rFonts w:asciiTheme="majorHAnsi" w:hAnsiTheme="majorHAnsi" w:cs="Times New Roman"/>
          <w:color w:val="000000"/>
          <w:sz w:val="24"/>
          <w:szCs w:val="24"/>
        </w:rPr>
      </w:pPr>
      <w:r>
        <w:rPr>
          <w:rFonts w:asciiTheme="majorHAnsi" w:hAnsiTheme="majorHAnsi" w:cs="Times New Roman"/>
          <w:color w:val="000000"/>
          <w:sz w:val="24"/>
          <w:szCs w:val="24"/>
        </w:rPr>
        <w:t>Parkin, M., Economics,</w:t>
      </w:r>
      <w:r>
        <w:rPr>
          <w:rFonts w:ascii="Verdana" w:hAnsi="Verdana"/>
          <w:color w:val="000000"/>
          <w:shd w:val="clear" w:color="auto" w:fill="FFFFFF"/>
        </w:rPr>
        <w:t xml:space="preserve"> </w:t>
      </w:r>
      <w:r w:rsidRPr="00BF2D40">
        <w:rPr>
          <w:rFonts w:asciiTheme="majorHAnsi" w:hAnsiTheme="majorHAnsi" w:cs="Times New Roman"/>
          <w:color w:val="000000"/>
          <w:sz w:val="24"/>
          <w:szCs w:val="24"/>
        </w:rPr>
        <w:t xml:space="preserve">tenth </w:t>
      </w:r>
      <w:r w:rsidRPr="00BF2D40">
        <w:rPr>
          <w:rFonts w:asciiTheme="majorHAnsi" w:hAnsiTheme="majorHAnsi" w:cs="Times New Roman"/>
          <w:color w:val="000000"/>
          <w:sz w:val="24"/>
          <w:szCs w:val="24"/>
        </w:rPr>
        <w:t>edition</w:t>
      </w:r>
      <w:r w:rsidRPr="00BF2D40">
        <w:rPr>
          <w:rFonts w:asciiTheme="majorHAnsi" w:hAnsiTheme="majorHAnsi" w:cs="Times New Roman"/>
          <w:color w:val="000000"/>
          <w:sz w:val="24"/>
          <w:szCs w:val="24"/>
        </w:rPr>
        <w:t xml:space="preserve">, </w:t>
      </w:r>
      <w:r w:rsidRPr="00BF2D40">
        <w:rPr>
          <w:rFonts w:asciiTheme="majorHAnsi" w:hAnsiTheme="majorHAnsi" w:cs="Times New Roman"/>
          <w:color w:val="000000"/>
          <w:sz w:val="24"/>
          <w:szCs w:val="24"/>
        </w:rPr>
        <w:t>Prentice Hall</w:t>
      </w:r>
    </w:p>
    <w:p w:rsidR="002C1C01" w:rsidRDefault="002C1C01" w:rsidP="00BF2D40">
      <w:pPr>
        <w:jc w:val="both"/>
        <w:rPr>
          <w:rFonts w:asciiTheme="majorHAnsi" w:hAnsiTheme="majorHAnsi" w:cs="Times New Roman"/>
          <w:color w:val="000000"/>
          <w:sz w:val="24"/>
          <w:szCs w:val="24"/>
        </w:rPr>
      </w:pPr>
    </w:p>
    <w:p w:rsidR="00BF2D40" w:rsidRDefault="00A741AD" w:rsidP="00BF2D40">
      <w:pPr>
        <w:jc w:val="both"/>
        <w:rPr>
          <w:rFonts w:asciiTheme="majorHAnsi" w:hAnsiTheme="majorHAnsi"/>
          <w:b/>
          <w:bCs/>
          <w:sz w:val="28"/>
          <w:szCs w:val="28"/>
        </w:rPr>
      </w:pPr>
      <w:r w:rsidRPr="00AF5857">
        <w:rPr>
          <w:rFonts w:asciiTheme="majorHAnsi" w:hAnsiTheme="majorHAnsi"/>
          <w:b/>
          <w:bCs/>
          <w:sz w:val="28"/>
          <w:szCs w:val="28"/>
        </w:rPr>
        <w:t>Module contents:</w:t>
      </w:r>
    </w:p>
    <w:p w:rsidR="008F1371" w:rsidRPr="006E523C" w:rsidRDefault="006E523C" w:rsidP="006E523C">
      <w:pPr>
        <w:rPr>
          <w:rFonts w:asciiTheme="majorHAnsi" w:hAnsiTheme="majorHAnsi" w:cs="Times New Roman"/>
          <w:b/>
          <w:bCs/>
          <w:color w:val="000000"/>
          <w:sz w:val="24"/>
          <w:szCs w:val="24"/>
        </w:rPr>
      </w:pPr>
      <w:r w:rsidRPr="009E292E">
        <w:rPr>
          <w:rFonts w:asciiTheme="majorHAnsi" w:hAnsiTheme="majorHAnsi" w:cs="Times New Roman"/>
          <w:b/>
          <w:bCs/>
          <w:color w:val="000000"/>
          <w:sz w:val="24"/>
          <w:szCs w:val="24"/>
        </w:rPr>
        <w:t xml:space="preserve">Topic 1: </w:t>
      </w:r>
      <w:r w:rsidRPr="006E523C">
        <w:rPr>
          <w:rFonts w:asciiTheme="majorHAnsi" w:hAnsiTheme="majorHAnsi" w:cs="Times New Roman"/>
          <w:b/>
          <w:bCs/>
          <w:color w:val="000000"/>
          <w:sz w:val="24"/>
          <w:szCs w:val="24"/>
        </w:rPr>
        <w:t>the law of comparative advantage</w:t>
      </w:r>
    </w:p>
    <w:p w:rsidR="00A741AD" w:rsidRDefault="006E523C">
      <w:pPr>
        <w:rPr>
          <w:rFonts w:asciiTheme="majorHAnsi" w:hAnsiTheme="majorHAnsi"/>
          <w:sz w:val="24"/>
          <w:szCs w:val="24"/>
        </w:rPr>
      </w:pPr>
      <w:r w:rsidRPr="007C5F96">
        <w:rPr>
          <w:rFonts w:asciiTheme="majorHAnsi" w:hAnsiTheme="majorHAnsi"/>
          <w:sz w:val="24"/>
          <w:szCs w:val="24"/>
        </w:rPr>
        <w:t>Salvatore: Chapter 2</w:t>
      </w:r>
    </w:p>
    <w:p w:rsidR="00C41EAB" w:rsidRPr="007C5F96" w:rsidRDefault="00C41EAB">
      <w:pPr>
        <w:rPr>
          <w:rFonts w:asciiTheme="majorHAnsi" w:hAnsiTheme="majorHAnsi"/>
          <w:sz w:val="24"/>
          <w:szCs w:val="24"/>
        </w:rPr>
      </w:pPr>
      <w:r>
        <w:rPr>
          <w:rFonts w:asciiTheme="majorHAnsi" w:hAnsiTheme="majorHAnsi" w:cs="Times New Roman"/>
          <w:b/>
          <w:bCs/>
          <w:color w:val="000000"/>
          <w:sz w:val="24"/>
          <w:szCs w:val="24"/>
        </w:rPr>
        <w:pict>
          <v:rect id="_x0000_i1025" style="width:451.3pt;height:2pt;mso-position-vertical:absolute" o:hralign="center" o:hrstd="t" o:hrnoshade="t" o:hr="t" fillcolor="#c00000" stroked="f"/>
        </w:pict>
      </w:r>
    </w:p>
    <w:p w:rsidR="006E523C" w:rsidRPr="007C5F96" w:rsidRDefault="007C5F96" w:rsidP="006E523C">
      <w:pPr>
        <w:rPr>
          <w:rFonts w:asciiTheme="majorHAnsi" w:hAnsiTheme="majorHAnsi" w:cs="Times New Roman"/>
          <w:b/>
          <w:bCs/>
          <w:color w:val="000000"/>
          <w:sz w:val="24"/>
          <w:szCs w:val="24"/>
        </w:rPr>
      </w:pPr>
      <w:r w:rsidRPr="007C5F96">
        <w:rPr>
          <w:rFonts w:asciiTheme="majorHAnsi" w:hAnsiTheme="majorHAnsi" w:cs="Times New Roman"/>
          <w:b/>
          <w:bCs/>
          <w:color w:val="000000"/>
          <w:sz w:val="24"/>
          <w:szCs w:val="24"/>
        </w:rPr>
        <w:t xml:space="preserve">Topic 2: </w:t>
      </w:r>
      <w:r w:rsidR="006E523C" w:rsidRPr="007C5F96">
        <w:rPr>
          <w:rFonts w:asciiTheme="majorHAnsi" w:hAnsiTheme="majorHAnsi" w:cs="Times New Roman"/>
          <w:b/>
          <w:bCs/>
          <w:color w:val="000000"/>
          <w:sz w:val="24"/>
          <w:szCs w:val="24"/>
        </w:rPr>
        <w:t>the standard theory of international trade</w:t>
      </w:r>
    </w:p>
    <w:p w:rsidR="007C5F96" w:rsidRPr="007C5F96" w:rsidRDefault="007C5F96" w:rsidP="007C5F96">
      <w:pPr>
        <w:rPr>
          <w:rFonts w:asciiTheme="majorHAnsi" w:hAnsiTheme="majorHAnsi"/>
          <w:sz w:val="24"/>
          <w:szCs w:val="24"/>
        </w:rPr>
      </w:pPr>
      <w:r w:rsidRPr="007C5F96">
        <w:rPr>
          <w:rFonts w:asciiTheme="majorHAnsi" w:hAnsiTheme="majorHAnsi"/>
          <w:sz w:val="24"/>
          <w:szCs w:val="24"/>
        </w:rPr>
        <w:t xml:space="preserve">Salvatore: Chapter </w:t>
      </w:r>
      <w:r w:rsidRPr="007C5F96">
        <w:rPr>
          <w:rFonts w:asciiTheme="majorHAnsi" w:hAnsiTheme="majorHAnsi"/>
          <w:sz w:val="24"/>
          <w:szCs w:val="24"/>
        </w:rPr>
        <w:t>3</w:t>
      </w:r>
    </w:p>
    <w:p w:rsidR="007C5F96" w:rsidRPr="007C5F96" w:rsidRDefault="007C5F96" w:rsidP="007C5F96">
      <w:pPr>
        <w:rPr>
          <w:rFonts w:asciiTheme="majorHAnsi" w:hAnsiTheme="majorHAnsi" w:cs="Times New Roman"/>
          <w:b/>
          <w:bCs/>
          <w:color w:val="000000"/>
          <w:sz w:val="24"/>
          <w:szCs w:val="24"/>
        </w:rPr>
      </w:pPr>
      <w:r w:rsidRPr="007C5F96">
        <w:rPr>
          <w:rFonts w:asciiTheme="majorHAnsi" w:hAnsiTheme="majorHAnsi" w:cs="Times New Roman"/>
          <w:b/>
          <w:bCs/>
          <w:color w:val="000000"/>
          <w:sz w:val="24"/>
          <w:szCs w:val="24"/>
        </w:rPr>
        <w:lastRenderedPageBreak/>
        <w:t xml:space="preserve">Topic 3: </w:t>
      </w:r>
      <w:r w:rsidRPr="007C5F96">
        <w:rPr>
          <w:rFonts w:asciiTheme="majorHAnsi" w:hAnsiTheme="majorHAnsi" w:cs="Times New Roman"/>
          <w:b/>
          <w:bCs/>
          <w:color w:val="000000"/>
          <w:sz w:val="24"/>
          <w:szCs w:val="24"/>
        </w:rPr>
        <w:t xml:space="preserve">factor endowment and </w:t>
      </w:r>
      <w:proofErr w:type="spellStart"/>
      <w:r w:rsidRPr="007C5F96">
        <w:rPr>
          <w:rFonts w:asciiTheme="majorHAnsi" w:hAnsiTheme="majorHAnsi" w:cs="Times New Roman"/>
          <w:b/>
          <w:bCs/>
          <w:color w:val="000000"/>
          <w:sz w:val="24"/>
          <w:szCs w:val="24"/>
        </w:rPr>
        <w:t>Hechscher</w:t>
      </w:r>
      <w:proofErr w:type="spellEnd"/>
      <w:r w:rsidRPr="007C5F96">
        <w:rPr>
          <w:rFonts w:asciiTheme="majorHAnsi" w:hAnsiTheme="majorHAnsi" w:cs="Times New Roman"/>
          <w:b/>
          <w:bCs/>
          <w:color w:val="000000"/>
          <w:sz w:val="24"/>
          <w:szCs w:val="24"/>
        </w:rPr>
        <w:t xml:space="preserve">-Ohlin theory </w:t>
      </w:r>
    </w:p>
    <w:p w:rsidR="007C5F96" w:rsidRDefault="007C5F96" w:rsidP="007C5F96">
      <w:pPr>
        <w:rPr>
          <w:rFonts w:asciiTheme="majorHAnsi" w:hAnsiTheme="majorHAnsi"/>
          <w:sz w:val="24"/>
          <w:szCs w:val="24"/>
        </w:rPr>
      </w:pPr>
      <w:r w:rsidRPr="007C5F96">
        <w:rPr>
          <w:rFonts w:asciiTheme="majorHAnsi" w:hAnsiTheme="majorHAnsi"/>
          <w:sz w:val="24"/>
          <w:szCs w:val="24"/>
        </w:rPr>
        <w:t xml:space="preserve">Salvatore: Chapter </w:t>
      </w:r>
      <w:r>
        <w:rPr>
          <w:rFonts w:asciiTheme="majorHAnsi" w:hAnsiTheme="majorHAnsi"/>
          <w:sz w:val="24"/>
          <w:szCs w:val="24"/>
        </w:rPr>
        <w:t>5</w:t>
      </w:r>
    </w:p>
    <w:p w:rsidR="00C41EAB" w:rsidRDefault="00C41EAB" w:rsidP="007C5F96">
      <w:pPr>
        <w:rPr>
          <w:rFonts w:asciiTheme="majorHAnsi" w:hAnsiTheme="majorHAnsi"/>
          <w:sz w:val="24"/>
          <w:szCs w:val="24"/>
        </w:rPr>
      </w:pPr>
      <w:r>
        <w:rPr>
          <w:rFonts w:asciiTheme="majorHAnsi" w:hAnsiTheme="majorHAnsi" w:cs="Times New Roman"/>
          <w:b/>
          <w:bCs/>
          <w:color w:val="000000"/>
          <w:sz w:val="24"/>
          <w:szCs w:val="24"/>
        </w:rPr>
        <w:pict>
          <v:rect id="_x0000_i1026" style="width:451.3pt;height:2pt;mso-position-vertical:absolute" o:hralign="center" o:hrstd="t" o:hrnoshade="t" o:hr="t" fillcolor="#c00000" stroked="f"/>
        </w:pict>
      </w:r>
    </w:p>
    <w:p w:rsidR="002C1C01" w:rsidRDefault="002C1C01" w:rsidP="007C5F96">
      <w:pPr>
        <w:rPr>
          <w:rFonts w:asciiTheme="majorHAnsi" w:hAnsiTheme="majorHAnsi" w:cs="Times New Roman"/>
          <w:b/>
          <w:bCs/>
          <w:color w:val="000000"/>
          <w:sz w:val="24"/>
          <w:szCs w:val="24"/>
        </w:rPr>
      </w:pPr>
      <w:r w:rsidRPr="002C1C01">
        <w:rPr>
          <w:rFonts w:asciiTheme="majorHAnsi" w:hAnsiTheme="majorHAnsi" w:cs="Times New Roman"/>
          <w:b/>
          <w:bCs/>
          <w:color w:val="000000"/>
          <w:sz w:val="24"/>
          <w:szCs w:val="24"/>
        </w:rPr>
        <w:t>Topic 4: international trade policy</w:t>
      </w:r>
    </w:p>
    <w:p w:rsidR="002C1C01" w:rsidRPr="002C1C01" w:rsidRDefault="002C1C01" w:rsidP="007C5F96">
      <w:pPr>
        <w:rPr>
          <w:rFonts w:asciiTheme="majorHAnsi" w:hAnsiTheme="majorHAnsi"/>
          <w:sz w:val="24"/>
          <w:szCs w:val="24"/>
        </w:rPr>
      </w:pPr>
      <w:r w:rsidRPr="002C1C01">
        <w:rPr>
          <w:rFonts w:asciiTheme="majorHAnsi" w:hAnsiTheme="majorHAnsi"/>
          <w:sz w:val="24"/>
          <w:szCs w:val="24"/>
        </w:rPr>
        <w:t xml:space="preserve">Parkin: chapter 7 </w:t>
      </w:r>
    </w:p>
    <w:p w:rsidR="002C1C01" w:rsidRDefault="002C1C01" w:rsidP="002C1C01">
      <w:pPr>
        <w:rPr>
          <w:rFonts w:asciiTheme="majorHAnsi" w:hAnsiTheme="majorHAnsi"/>
          <w:sz w:val="24"/>
          <w:szCs w:val="24"/>
        </w:rPr>
      </w:pPr>
      <w:r w:rsidRPr="007C5F96">
        <w:rPr>
          <w:rFonts w:asciiTheme="majorHAnsi" w:hAnsiTheme="majorHAnsi"/>
          <w:sz w:val="24"/>
          <w:szCs w:val="24"/>
        </w:rPr>
        <w:t xml:space="preserve">Salvatore: </w:t>
      </w:r>
      <w:r w:rsidR="002E3D0B" w:rsidRPr="007C5F96">
        <w:rPr>
          <w:rFonts w:asciiTheme="majorHAnsi" w:hAnsiTheme="majorHAnsi"/>
          <w:sz w:val="24"/>
          <w:szCs w:val="24"/>
        </w:rPr>
        <w:t>Chapter</w:t>
      </w:r>
      <w:r w:rsidR="002E3D0B">
        <w:rPr>
          <w:rFonts w:asciiTheme="majorHAnsi" w:hAnsiTheme="majorHAnsi"/>
          <w:sz w:val="24"/>
          <w:szCs w:val="24"/>
        </w:rPr>
        <w:t xml:space="preserve">s </w:t>
      </w:r>
      <w:r w:rsidR="002E3D0B" w:rsidRPr="007C5F96">
        <w:rPr>
          <w:rFonts w:asciiTheme="majorHAnsi" w:hAnsiTheme="majorHAnsi"/>
          <w:sz w:val="24"/>
          <w:szCs w:val="24"/>
        </w:rPr>
        <w:t>8</w:t>
      </w:r>
      <w:r>
        <w:rPr>
          <w:rFonts w:asciiTheme="majorHAnsi" w:hAnsiTheme="majorHAnsi"/>
          <w:sz w:val="24"/>
          <w:szCs w:val="24"/>
        </w:rPr>
        <w:t xml:space="preserve"> and 9</w:t>
      </w:r>
    </w:p>
    <w:p w:rsidR="00C41EAB" w:rsidRDefault="00C41EAB" w:rsidP="002C1C01">
      <w:pPr>
        <w:rPr>
          <w:rFonts w:asciiTheme="majorHAnsi" w:hAnsiTheme="majorHAnsi"/>
          <w:sz w:val="24"/>
          <w:szCs w:val="24"/>
        </w:rPr>
      </w:pPr>
      <w:r>
        <w:rPr>
          <w:rFonts w:asciiTheme="majorHAnsi" w:hAnsiTheme="majorHAnsi" w:cs="Times New Roman"/>
          <w:b/>
          <w:bCs/>
          <w:color w:val="000000"/>
          <w:sz w:val="24"/>
          <w:szCs w:val="24"/>
        </w:rPr>
        <w:pict>
          <v:rect id="_x0000_i1027" style="width:451.3pt;height:2pt;mso-position-vertical:absolute" o:hralign="center" o:hrstd="t" o:hrnoshade="t" o:hr="t" fillcolor="#c00000" stroked="f"/>
        </w:pict>
      </w:r>
    </w:p>
    <w:p w:rsidR="007C5F96" w:rsidRPr="00193686" w:rsidRDefault="002019B9" w:rsidP="007C5F96">
      <w:pPr>
        <w:rPr>
          <w:rFonts w:asciiTheme="majorHAnsi" w:hAnsiTheme="majorHAnsi"/>
          <w:b/>
          <w:bCs/>
          <w:sz w:val="24"/>
          <w:szCs w:val="24"/>
        </w:rPr>
      </w:pPr>
      <w:r w:rsidRPr="00193686">
        <w:rPr>
          <w:rFonts w:asciiTheme="majorHAnsi" w:hAnsiTheme="majorHAnsi"/>
          <w:b/>
          <w:bCs/>
          <w:sz w:val="24"/>
          <w:szCs w:val="24"/>
        </w:rPr>
        <w:t>Topic 5: Balance of Payments and Exchange rate</w:t>
      </w:r>
    </w:p>
    <w:p w:rsidR="002019B9" w:rsidRDefault="002019B9" w:rsidP="007C5F96">
      <w:pPr>
        <w:rPr>
          <w:rFonts w:asciiTheme="majorHAnsi" w:hAnsiTheme="majorHAnsi"/>
          <w:sz w:val="24"/>
          <w:szCs w:val="24"/>
        </w:rPr>
      </w:pPr>
      <w:r>
        <w:rPr>
          <w:rFonts w:asciiTheme="majorHAnsi" w:hAnsiTheme="majorHAnsi"/>
          <w:sz w:val="24"/>
          <w:szCs w:val="24"/>
        </w:rPr>
        <w:t>Parkin: chapter 26</w:t>
      </w:r>
    </w:p>
    <w:p w:rsidR="002019B9" w:rsidRDefault="002019B9" w:rsidP="002019B9">
      <w:pPr>
        <w:rPr>
          <w:rFonts w:asciiTheme="majorHAnsi" w:hAnsiTheme="majorHAnsi"/>
          <w:sz w:val="24"/>
          <w:szCs w:val="24"/>
        </w:rPr>
      </w:pPr>
      <w:r w:rsidRPr="007C5F96">
        <w:rPr>
          <w:rFonts w:asciiTheme="majorHAnsi" w:hAnsiTheme="majorHAnsi"/>
          <w:sz w:val="24"/>
          <w:szCs w:val="24"/>
        </w:rPr>
        <w:t>Salvatore: Chapter</w:t>
      </w:r>
      <w:r>
        <w:rPr>
          <w:rFonts w:asciiTheme="majorHAnsi" w:hAnsiTheme="majorHAnsi"/>
          <w:sz w:val="24"/>
          <w:szCs w:val="24"/>
        </w:rPr>
        <w:t xml:space="preserve">s </w:t>
      </w:r>
      <w:r>
        <w:rPr>
          <w:rFonts w:asciiTheme="majorHAnsi" w:hAnsiTheme="majorHAnsi"/>
          <w:sz w:val="24"/>
          <w:szCs w:val="24"/>
        </w:rPr>
        <w:t>13, 14</w:t>
      </w:r>
      <w:r>
        <w:rPr>
          <w:rFonts w:asciiTheme="majorHAnsi" w:hAnsiTheme="majorHAnsi"/>
          <w:sz w:val="24"/>
          <w:szCs w:val="24"/>
        </w:rPr>
        <w:t xml:space="preserve"> and </w:t>
      </w:r>
      <w:r>
        <w:rPr>
          <w:rFonts w:asciiTheme="majorHAnsi" w:hAnsiTheme="majorHAnsi"/>
          <w:sz w:val="24"/>
          <w:szCs w:val="24"/>
        </w:rPr>
        <w:t>15</w:t>
      </w:r>
      <w:r w:rsidR="00193686">
        <w:rPr>
          <w:rFonts w:asciiTheme="majorHAnsi" w:hAnsiTheme="majorHAnsi"/>
          <w:sz w:val="24"/>
          <w:szCs w:val="24"/>
        </w:rPr>
        <w:t>.</w:t>
      </w:r>
    </w:p>
    <w:p w:rsidR="00C41EAB" w:rsidRDefault="00C41EAB" w:rsidP="002019B9">
      <w:pPr>
        <w:rPr>
          <w:rFonts w:asciiTheme="majorHAnsi" w:hAnsiTheme="majorHAnsi"/>
          <w:sz w:val="24"/>
          <w:szCs w:val="24"/>
        </w:rPr>
      </w:pPr>
      <w:r>
        <w:rPr>
          <w:rFonts w:asciiTheme="majorHAnsi" w:hAnsiTheme="majorHAnsi" w:cs="Times New Roman"/>
          <w:b/>
          <w:bCs/>
          <w:color w:val="000000"/>
          <w:sz w:val="24"/>
          <w:szCs w:val="24"/>
        </w:rPr>
        <w:pict>
          <v:rect id="_x0000_i1028" style="width:451.3pt;height:2pt;mso-position-vertical:absolute" o:hralign="center" o:hrstd="t" o:hrnoshade="t" o:hr="t" fillcolor="#c00000" stroked="f"/>
        </w:pict>
      </w:r>
      <w:bookmarkStart w:id="0" w:name="_GoBack"/>
      <w:bookmarkEnd w:id="0"/>
    </w:p>
    <w:p w:rsidR="00193686" w:rsidRPr="00193686" w:rsidRDefault="00193686" w:rsidP="00193686">
      <w:pPr>
        <w:rPr>
          <w:rFonts w:asciiTheme="majorHAnsi" w:hAnsiTheme="majorHAnsi"/>
          <w:b/>
          <w:bCs/>
          <w:sz w:val="24"/>
          <w:szCs w:val="24"/>
        </w:rPr>
      </w:pPr>
      <w:r w:rsidRPr="00193686">
        <w:rPr>
          <w:rFonts w:asciiTheme="majorHAnsi" w:hAnsiTheme="majorHAnsi"/>
          <w:b/>
          <w:bCs/>
          <w:sz w:val="24"/>
          <w:szCs w:val="24"/>
        </w:rPr>
        <w:t xml:space="preserve">Topic 6: </w:t>
      </w:r>
      <w:r w:rsidRPr="00193686">
        <w:rPr>
          <w:rFonts w:asciiTheme="majorHAnsi" w:hAnsiTheme="majorHAnsi"/>
          <w:b/>
          <w:bCs/>
          <w:sz w:val="24"/>
          <w:szCs w:val="24"/>
        </w:rPr>
        <w:t xml:space="preserve">the international monetary </w:t>
      </w:r>
      <w:r w:rsidRPr="00193686">
        <w:rPr>
          <w:rFonts w:asciiTheme="majorHAnsi" w:hAnsiTheme="majorHAnsi"/>
          <w:b/>
          <w:bCs/>
          <w:sz w:val="24"/>
          <w:szCs w:val="24"/>
        </w:rPr>
        <w:t>system:</w:t>
      </w:r>
      <w:r w:rsidRPr="00193686">
        <w:rPr>
          <w:rFonts w:asciiTheme="majorHAnsi" w:hAnsiTheme="majorHAnsi"/>
          <w:b/>
          <w:bCs/>
          <w:sz w:val="24"/>
          <w:szCs w:val="24"/>
        </w:rPr>
        <w:t xml:space="preserve"> past, present and future</w:t>
      </w:r>
    </w:p>
    <w:p w:rsidR="002019B9" w:rsidRPr="002019B9" w:rsidRDefault="00193686" w:rsidP="007C5F96">
      <w:pPr>
        <w:rPr>
          <w:rFonts w:asciiTheme="majorHAnsi" w:hAnsiTheme="majorHAnsi"/>
          <w:sz w:val="24"/>
          <w:szCs w:val="24"/>
        </w:rPr>
      </w:pPr>
      <w:r w:rsidRPr="007C5F96">
        <w:rPr>
          <w:rFonts w:asciiTheme="majorHAnsi" w:hAnsiTheme="majorHAnsi"/>
          <w:sz w:val="24"/>
          <w:szCs w:val="24"/>
        </w:rPr>
        <w:t>Salvatore: Chapter</w:t>
      </w:r>
      <w:r>
        <w:rPr>
          <w:rFonts w:asciiTheme="majorHAnsi" w:hAnsiTheme="majorHAnsi"/>
          <w:sz w:val="24"/>
          <w:szCs w:val="24"/>
        </w:rPr>
        <w:t xml:space="preserve"> 21.</w:t>
      </w:r>
    </w:p>
    <w:p w:rsidR="00A741AD" w:rsidRDefault="00A741AD"/>
    <w:p w:rsidR="0051337B" w:rsidRDefault="0051337B"/>
    <w:sectPr w:rsidR="005133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F2874"/>
    <w:multiLevelType w:val="hybridMultilevel"/>
    <w:tmpl w:val="45986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1AD"/>
    <w:rsid w:val="00075E4E"/>
    <w:rsid w:val="000A7866"/>
    <w:rsid w:val="001240B7"/>
    <w:rsid w:val="00154432"/>
    <w:rsid w:val="00193686"/>
    <w:rsid w:val="002019B9"/>
    <w:rsid w:val="002C1C01"/>
    <w:rsid w:val="002E3D0B"/>
    <w:rsid w:val="004D1B63"/>
    <w:rsid w:val="0051337B"/>
    <w:rsid w:val="0061556C"/>
    <w:rsid w:val="006E523C"/>
    <w:rsid w:val="006F3D6A"/>
    <w:rsid w:val="007C5F96"/>
    <w:rsid w:val="008B6E4D"/>
    <w:rsid w:val="00923855"/>
    <w:rsid w:val="00A14064"/>
    <w:rsid w:val="00A741AD"/>
    <w:rsid w:val="00BF2D40"/>
    <w:rsid w:val="00C41EAB"/>
    <w:rsid w:val="00DD4E6F"/>
    <w:rsid w:val="00FB7FA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41A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741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1AD"/>
    <w:rPr>
      <w:rFonts w:ascii="Tahoma" w:hAnsi="Tahoma" w:cs="Tahoma"/>
      <w:sz w:val="16"/>
      <w:szCs w:val="16"/>
    </w:rPr>
  </w:style>
  <w:style w:type="paragraph" w:styleId="ListParagraph">
    <w:name w:val="List Paragraph"/>
    <w:basedOn w:val="Normal"/>
    <w:uiPriority w:val="34"/>
    <w:qFormat/>
    <w:rsid w:val="00A741AD"/>
    <w:pPr>
      <w:ind w:left="720"/>
      <w:contextualSpacing/>
    </w:pPr>
  </w:style>
  <w:style w:type="character" w:styleId="Hyperlink">
    <w:name w:val="Hyperlink"/>
    <w:basedOn w:val="DefaultParagraphFont"/>
    <w:uiPriority w:val="99"/>
    <w:semiHidden/>
    <w:unhideWhenUsed/>
    <w:rsid w:val="00A1406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41A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741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1AD"/>
    <w:rPr>
      <w:rFonts w:ascii="Tahoma" w:hAnsi="Tahoma" w:cs="Tahoma"/>
      <w:sz w:val="16"/>
      <w:szCs w:val="16"/>
    </w:rPr>
  </w:style>
  <w:style w:type="paragraph" w:styleId="ListParagraph">
    <w:name w:val="List Paragraph"/>
    <w:basedOn w:val="Normal"/>
    <w:uiPriority w:val="34"/>
    <w:qFormat/>
    <w:rsid w:val="00A741AD"/>
    <w:pPr>
      <w:ind w:left="720"/>
      <w:contextualSpacing/>
    </w:pPr>
  </w:style>
  <w:style w:type="character" w:styleId="Hyperlink">
    <w:name w:val="Hyperlink"/>
    <w:basedOn w:val="DefaultParagraphFont"/>
    <w:uiPriority w:val="99"/>
    <w:semiHidden/>
    <w:unhideWhenUsed/>
    <w:rsid w:val="00A140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bu.edu.eg/staff/doaaahmed4-courses/103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Doaa</dc:creator>
  <cp:lastModifiedBy>Doaa</cp:lastModifiedBy>
  <cp:revision>17</cp:revision>
  <cp:lastPrinted>2013-10-03T02:12:00Z</cp:lastPrinted>
  <dcterms:created xsi:type="dcterms:W3CDTF">2013-08-25T02:17:00Z</dcterms:created>
  <dcterms:modified xsi:type="dcterms:W3CDTF">2013-10-03T02:28:00Z</dcterms:modified>
</cp:coreProperties>
</file>